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0002117599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SUPERNUS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001-35518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9715 Key West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Rockville</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301-838-2500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WILLIAM TODD HORICH</w:t>
      </w:r>
    </w:p>
    <w:p>
      <w:pPr>
        <w:spacing w:after="0" w:line="44" w:lineRule="exact"/>
        <w:rPr>
          <w:sz w:val="24"/>
          <w:szCs w:val="24"/>
          <w:color w:val="auto"/>
        </w:rPr>
      </w:pPr>
    </w:p>
    <w:p>
      <w:pPr>
        <w:sectPr>
          <w:pgSz w:w="11900" w:h="16838" w:orient="portrait"/>
          <w:cols w:equalWidth="0" w:num="2">
            <w:col w:w="6020" w:space="720"/>
            <w:col w:w="4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4439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244145.00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57581712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Employee stock</w:t>
            </w:r>
          </w:p>
        </w:tc>
        <w:tc>
          <w:tcPr>
            <w:tcW w:w="0" w:type="dxa"/>
            <w:vAlign w:val="bottom"/>
          </w:tcPr>
          <w:p>
            <w:pPr>
              <w:spacing w:after="0"/>
              <w:rPr>
                <w:sz w:val="1"/>
                <w:szCs w:val="1"/>
                <w:color w:val="auto"/>
              </w:rPr>
            </w:pPr>
          </w:p>
        </w:tc>
      </w:tr>
      <w:tr>
        <w:trPr>
          <w:trHeight w:val="56"/>
        </w:trPr>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02/23/2026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394</w:t>
            </w:r>
          </w:p>
        </w:tc>
        <w:tc>
          <w:tcPr>
            <w:tcW w:w="25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rPr>
              <w:t>02/23/2026</w:t>
            </w:r>
            <w:r>
              <w:rPr>
                <w:rFonts w:ascii="Times New Roman" w:cs="Times New Roman" w:eastAsia="Times New Roman" w:hAnsi="Times New Roman"/>
                <w:sz w:val="16"/>
                <w:szCs w:val="16"/>
                <w:color w:val="auto"/>
              </w:rPr>
              <w:t xml:space="preserve"> unit award(s)</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ind w:left="60"/>
              <w:spacing w:after="0" w:line="202" w:lineRule="exact"/>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Employee stock</w:t>
            </w:r>
          </w:p>
        </w:tc>
        <w:tc>
          <w:tcPr>
            <w:tcW w:w="0" w:type="dxa"/>
            <w:vAlign w:val="bottom"/>
          </w:tcPr>
          <w:p>
            <w:pPr>
              <w:spacing w:after="0"/>
              <w:rPr>
                <w:sz w:val="1"/>
                <w:szCs w:val="1"/>
                <w:color w:val="auto"/>
              </w:rPr>
            </w:pPr>
          </w:p>
        </w:tc>
      </w:tr>
      <w:tr>
        <w:trPr>
          <w:trHeight w:val="56"/>
        </w:trPr>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02/28/2026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4045</w:t>
            </w:r>
          </w:p>
        </w:tc>
        <w:tc>
          <w:tcPr>
            <w:tcW w:w="25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rPr>
              <w:t>02/28/2026</w:t>
            </w:r>
            <w:r>
              <w:rPr>
                <w:rFonts w:ascii="Times New Roman" w:cs="Times New Roman" w:eastAsia="Times New Roman" w:hAnsi="Times New Roman"/>
                <w:sz w:val="16"/>
                <w:szCs w:val="16"/>
                <w:color w:val="auto"/>
              </w:rPr>
              <w:t xml:space="preserve"> unit award(s)</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-864235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WILLIAM TODD HORICH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9715 Key West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03/09/2026 4438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239652.00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Rockville  MD  20850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03/10/2026</w:t>
            </w: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Todd Horich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2026-03-10T15:26:49Z</dcterms:created>
  <dcterms:modified xsi:type="dcterms:W3CDTF">2026-03-10T15:26:49Z</dcterms:modified>
</cp:coreProperties>
</file>